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5A0A20B9" w14:textId="77777777" w:rsidR="00455740" w:rsidRPr="00455740" w:rsidRDefault="00455740" w:rsidP="00455740">
            <w:pPr>
              <w:tabs>
                <w:tab w:val="left" w:pos="6825"/>
              </w:tabs>
              <w:rPr>
                <w:rFonts w:ascii="ＭＳ Ｐゴシック" w:eastAsia="ＭＳ Ｐゴシック" w:hAnsi="ＭＳ Ｐゴシック" w:hint="eastAsia"/>
                <w:sz w:val="18"/>
                <w:szCs w:val="18"/>
              </w:rPr>
            </w:pPr>
            <w:r w:rsidRPr="00455740">
              <w:rPr>
                <w:rFonts w:ascii="ＭＳ Ｐゴシック" w:eastAsia="ＭＳ Ｐゴシック" w:hAnsi="ＭＳ Ｐゴシック" w:hint="eastAsia"/>
                <w:sz w:val="18"/>
                <w:szCs w:val="18"/>
              </w:rPr>
              <w:t>大手監査法人および財務アドバイザリーファームにて、M&amp;Aアドバイザリー、財務デューデリジェンス、バリュエーション、事業再生、資本政策立案、IFRS／US GAAP導入支援などに一貫して従事。</w:t>
            </w:r>
          </w:p>
          <w:p w14:paraId="5E7ADE42" w14:textId="51962D33" w:rsidR="00FF1315" w:rsidRPr="009F7E3D" w:rsidRDefault="00455740" w:rsidP="00455740">
            <w:pPr>
              <w:tabs>
                <w:tab w:val="left" w:pos="6825"/>
              </w:tabs>
              <w:rPr>
                <w:rFonts w:ascii="ＭＳ Ｐゴシック" w:eastAsia="ＭＳ Ｐゴシック" w:hAnsi="ＭＳ Ｐゴシック"/>
                <w:sz w:val="18"/>
                <w:szCs w:val="18"/>
              </w:rPr>
            </w:pPr>
            <w:r w:rsidRPr="00455740">
              <w:rPr>
                <w:rFonts w:ascii="ＭＳ Ｐゴシック" w:eastAsia="ＭＳ Ｐゴシック" w:hAnsi="ＭＳ Ｐゴシック" w:hint="eastAsia"/>
                <w:sz w:val="18"/>
                <w:szCs w:val="18"/>
              </w:rPr>
              <w:t>製造・IT・消費財・不動産・金融など多様な業界に対し、三表連動モデル構築や投資採算分析（DCF/NPV/IRR）、資本コストの見直し、資金調達ストラクチャー設計をリードし、ROICやNet Debt/EBITDAの改善を通じて企業価値向上に貢献。</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0F706C23"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50380C" w:rsidRPr="0050380C">
        <w:rPr>
          <w:rFonts w:ascii="ＭＳ Ｐゴシック" w:eastAsia="ＭＳ Ｐゴシック" w:hAnsi="ＭＳ Ｐゴシック"/>
          <w:sz w:val="18"/>
          <w:szCs w:val="18"/>
          <w:u w:val="single"/>
        </w:rPr>
        <w:t>○○財務コンサルティング株式会社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68A3913D"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4C0A48" w:rsidRPr="004C0A48">
        <w:rPr>
          <w:rFonts w:ascii="ＭＳ Ｐゴシック" w:eastAsia="ＭＳ Ｐゴシック" w:hAnsi="ＭＳ Ｐゴシック" w:hint="eastAsia"/>
          <w:sz w:val="18"/>
          <w:szCs w:val="18"/>
        </w:rPr>
        <w:t>M&amp;Aアドバイザリー／財務デューデリジェンス／事業再生支援／財務戦略・資本政策コンサルティング　など</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676AF9D2" w14:textId="3907474E" w:rsidR="004D0B23" w:rsidRPr="004D0B23" w:rsidRDefault="00735491" w:rsidP="004D0B23">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560F2E" w:rsidRPr="00560F2E">
              <w:rPr>
                <w:rFonts w:ascii="ＭＳ Ｐゴシック" w:eastAsia="ＭＳ Ｐゴシック" w:hAnsi="ＭＳ Ｐゴシック"/>
                <w:sz w:val="18"/>
                <w:szCs w:val="18"/>
              </w:rPr>
              <w:t>コーポレートファイナンス＆リストラクチャリング本部</w:t>
            </w: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2C0C4721" w14:textId="77777777" w:rsidR="00177009" w:rsidRPr="00177009" w:rsidRDefault="00177009" w:rsidP="00177009">
            <w:pPr>
              <w:rPr>
                <w:rFonts w:ascii="ＭＳ Ｐゴシック" w:eastAsia="ＭＳ Ｐゴシック" w:hAnsi="ＭＳ Ｐゴシック" w:cs="MS-Mincho" w:hint="eastAsia"/>
                <w:sz w:val="18"/>
                <w:szCs w:val="18"/>
              </w:rPr>
            </w:pPr>
            <w:r w:rsidRPr="00177009">
              <w:rPr>
                <w:rFonts w:ascii="ＭＳ Ｐゴシック" w:eastAsia="ＭＳ Ｐゴシック" w:hAnsi="ＭＳ Ｐゴシック" w:cs="MS-Mincho" w:hint="eastAsia"/>
                <w:sz w:val="18"/>
                <w:szCs w:val="18"/>
              </w:rPr>
              <w:t>・企業グループの財務構造と資本政策を見直し、ROICや株主還元指標の改善につながる資本配分・調達戦略を設計・推進。</w:t>
            </w:r>
          </w:p>
          <w:p w14:paraId="6E1190FB" w14:textId="77777777" w:rsidR="00177009" w:rsidRPr="00177009" w:rsidRDefault="00177009" w:rsidP="00177009">
            <w:pPr>
              <w:rPr>
                <w:rFonts w:ascii="ＭＳ Ｐゴシック" w:eastAsia="ＭＳ Ｐゴシック" w:hAnsi="ＭＳ Ｐゴシック" w:cs="MS-Mincho"/>
                <w:sz w:val="18"/>
                <w:szCs w:val="18"/>
              </w:rPr>
            </w:pPr>
          </w:p>
          <w:p w14:paraId="32F3DEC7" w14:textId="77777777" w:rsidR="00177009" w:rsidRPr="00177009" w:rsidRDefault="00177009" w:rsidP="00177009">
            <w:pPr>
              <w:rPr>
                <w:rFonts w:ascii="ＭＳ Ｐゴシック" w:eastAsia="ＭＳ Ｐゴシック" w:hAnsi="ＭＳ Ｐゴシック" w:cs="MS-Mincho" w:hint="eastAsia"/>
                <w:sz w:val="18"/>
                <w:szCs w:val="18"/>
              </w:rPr>
            </w:pPr>
            <w:r w:rsidRPr="00177009">
              <w:rPr>
                <w:rFonts w:ascii="ＭＳ Ｐゴシック" w:eastAsia="ＭＳ Ｐゴシック" w:hAnsi="ＭＳ Ｐゴシック" w:cs="MS-Mincho" w:hint="eastAsia"/>
                <w:sz w:val="18"/>
                <w:szCs w:val="18"/>
              </w:rPr>
              <w:t>・M&amp;Aを軸とした事業ポートフォリオの再編を構想し、価値評価とスキーム形成を一貫してリード。</w:t>
            </w:r>
          </w:p>
          <w:p w14:paraId="50B639DB" w14:textId="77777777" w:rsidR="00177009" w:rsidRPr="00177009" w:rsidRDefault="00177009" w:rsidP="00177009">
            <w:pPr>
              <w:rPr>
                <w:rFonts w:ascii="ＭＳ Ｐゴシック" w:eastAsia="ＭＳ Ｐゴシック" w:hAnsi="ＭＳ Ｐゴシック" w:cs="MS-Mincho" w:hint="eastAsia"/>
                <w:sz w:val="18"/>
                <w:szCs w:val="18"/>
              </w:rPr>
            </w:pPr>
            <w:r w:rsidRPr="00177009">
              <w:rPr>
                <w:rFonts w:ascii="ＭＳ Ｐゴシック" w:eastAsia="ＭＳ Ｐゴシック" w:hAnsi="ＭＳ Ｐゴシック" w:cs="MS-Mincho" w:hint="eastAsia"/>
                <w:sz w:val="18"/>
                <w:szCs w:val="18"/>
              </w:rPr>
              <w:t>・企業価値ドライバーとリスク要因を可視化する財務分析フレームを構築し、投資判断・資本政策の意思決定に必要な定量分析を提供。</w:t>
            </w:r>
          </w:p>
          <w:p w14:paraId="79D65DEC" w14:textId="77777777" w:rsidR="00177009" w:rsidRPr="00177009" w:rsidRDefault="00177009" w:rsidP="00177009">
            <w:pPr>
              <w:rPr>
                <w:rFonts w:ascii="ＭＳ Ｐゴシック" w:eastAsia="ＭＳ Ｐゴシック" w:hAnsi="ＭＳ Ｐゴシック" w:cs="MS-Mincho"/>
                <w:sz w:val="18"/>
                <w:szCs w:val="18"/>
              </w:rPr>
            </w:pPr>
          </w:p>
          <w:p w14:paraId="2FDE1EFF" w14:textId="77777777" w:rsidR="00177009" w:rsidRPr="00177009" w:rsidRDefault="00177009" w:rsidP="00177009">
            <w:pPr>
              <w:rPr>
                <w:rFonts w:ascii="ＭＳ Ｐゴシック" w:eastAsia="ＭＳ Ｐゴシック" w:hAnsi="ＭＳ Ｐゴシック" w:cs="MS-Mincho" w:hint="eastAsia"/>
                <w:sz w:val="18"/>
                <w:szCs w:val="18"/>
              </w:rPr>
            </w:pPr>
            <w:r w:rsidRPr="00177009">
              <w:rPr>
                <w:rFonts w:ascii="ＭＳ Ｐゴシック" w:eastAsia="ＭＳ Ｐゴシック" w:hAnsi="ＭＳ Ｐゴシック" w:cs="MS-Mincho" w:hint="eastAsia"/>
                <w:sz w:val="18"/>
                <w:szCs w:val="18"/>
              </w:rPr>
              <w:t>・再生局面における事業・財務の再設計を担い、利害関係者との合意形成を通じて持続的な財務基盤を確立。</w:t>
            </w:r>
          </w:p>
          <w:p w14:paraId="7757E4A4" w14:textId="77777777" w:rsidR="00177009" w:rsidRPr="00177009" w:rsidRDefault="00177009" w:rsidP="00177009">
            <w:pPr>
              <w:rPr>
                <w:rFonts w:ascii="ＭＳ Ｐゴシック" w:eastAsia="ＭＳ Ｐゴシック" w:hAnsi="ＭＳ Ｐゴシック" w:cs="MS-Mincho" w:hint="eastAsia"/>
                <w:sz w:val="18"/>
                <w:szCs w:val="18"/>
              </w:rPr>
            </w:pPr>
            <w:r w:rsidRPr="00177009">
              <w:rPr>
                <w:rFonts w:ascii="ＭＳ Ｐゴシック" w:eastAsia="ＭＳ Ｐゴシック" w:hAnsi="ＭＳ Ｐゴシック" w:cs="MS-Mincho" w:hint="eastAsia"/>
                <w:sz w:val="18"/>
                <w:szCs w:val="18"/>
              </w:rPr>
              <w:t>・グローバル基準を踏まえた会計ガバナンスを再構築し、財務情報の透明性と一貫性を向上。</w:t>
            </w:r>
          </w:p>
          <w:p w14:paraId="01EB56C7" w14:textId="77777777" w:rsidR="00177009" w:rsidRPr="00177009" w:rsidRDefault="00177009" w:rsidP="00177009">
            <w:pPr>
              <w:rPr>
                <w:rFonts w:ascii="ＭＳ Ｐゴシック" w:eastAsia="ＭＳ Ｐゴシック" w:hAnsi="ＭＳ Ｐゴシック" w:cs="MS-Mincho" w:hint="eastAsia"/>
                <w:sz w:val="18"/>
                <w:szCs w:val="18"/>
              </w:rPr>
            </w:pPr>
            <w:r w:rsidRPr="00177009">
              <w:rPr>
                <w:rFonts w:ascii="ＭＳ Ｐゴシック" w:eastAsia="ＭＳ Ｐゴシック" w:hAnsi="ＭＳ Ｐゴシック" w:cs="MS-Mincho" w:hint="eastAsia"/>
                <w:sz w:val="18"/>
                <w:szCs w:val="18"/>
              </w:rPr>
              <w:t>・財務モデルと評価フレームを体系化し、組織としての分析力・再現性を高める基盤を整備。</w:t>
            </w:r>
          </w:p>
          <w:p w14:paraId="675780E8" w14:textId="3C6CB2B0" w:rsidR="0059298E" w:rsidRPr="00A52717" w:rsidRDefault="00177009" w:rsidP="00177009">
            <w:pPr>
              <w:rPr>
                <w:rFonts w:ascii="ＭＳ Ｐゴシック" w:eastAsia="ＭＳ Ｐゴシック" w:hAnsi="ＭＳ Ｐゴシック" w:cs="MS-Mincho"/>
                <w:sz w:val="18"/>
                <w:szCs w:val="18"/>
              </w:rPr>
            </w:pPr>
            <w:r w:rsidRPr="00177009">
              <w:rPr>
                <w:rFonts w:ascii="ＭＳ Ｐゴシック" w:eastAsia="ＭＳ Ｐゴシック" w:hAnsi="ＭＳ Ｐゴシック" w:cs="MS-Mincho" w:hint="eastAsia"/>
                <w:sz w:val="18"/>
                <w:szCs w:val="18"/>
              </w:rPr>
              <w:t>・多様なステークホルダーを横断的に束ね、財務視点を核とした経営レベルの合意形成を主導。</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lastRenderedPageBreak/>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110C7BD9"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w:t>
      </w:r>
      <w:r w:rsidRPr="00932960">
        <w:rPr>
          <w:rFonts w:ascii="Segoe UI" w:eastAsia="ＭＳ Ｐゴシック" w:hAnsi="Symbol" w:cs="Segoe UI"/>
          <w:kern w:val="0"/>
          <w:sz w:val="18"/>
          <w:szCs w:val="18"/>
        </w:rPr>
        <w:t>公認会計士／</w:t>
      </w:r>
      <w:r w:rsidRPr="00932960">
        <w:rPr>
          <w:rFonts w:ascii="Segoe UI" w:eastAsia="ＭＳ Ｐゴシック" w:hAnsi="Symbol" w:cs="Segoe UI"/>
          <w:kern w:val="0"/>
          <w:sz w:val="18"/>
          <w:szCs w:val="18"/>
        </w:rPr>
        <w:t>USCPA</w:t>
      </w:r>
      <w:r w:rsidRPr="00932960">
        <w:rPr>
          <w:rFonts w:ascii="Segoe UI" w:eastAsia="ＭＳ Ｐゴシック" w:hAnsi="Symbol" w:cs="Segoe UI"/>
          <w:kern w:val="0"/>
          <w:sz w:val="18"/>
          <w:szCs w:val="18"/>
        </w:rPr>
        <w:t>／証券アナリスト（いずれか保有の場合）</w:t>
      </w:r>
      <w:r w:rsidRPr="00932960">
        <w:rPr>
          <w:rFonts w:ascii="Segoe UI" w:eastAsia="ＭＳ Ｐゴシック" w:hAnsi="Symbol" w:cs="Segoe UI"/>
          <w:kern w:val="0"/>
          <w:sz w:val="18"/>
          <w:szCs w:val="18"/>
        </w:rPr>
        <w:t xml:space="preserve"> </w:t>
      </w:r>
    </w:p>
    <w:p w14:paraId="26F7F3BF"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w:t>
      </w:r>
      <w:r w:rsidRPr="00932960">
        <w:rPr>
          <w:rFonts w:ascii="Segoe UI" w:eastAsia="ＭＳ Ｐゴシック" w:hAnsi="Symbol" w:cs="Segoe UI"/>
          <w:kern w:val="0"/>
          <w:sz w:val="18"/>
          <w:szCs w:val="18"/>
        </w:rPr>
        <w:t>税理士（科目合格を含む／保有している場合）</w:t>
      </w:r>
      <w:r w:rsidRPr="00932960">
        <w:rPr>
          <w:rFonts w:ascii="Segoe UI" w:eastAsia="ＭＳ Ｐゴシック" w:hAnsi="Symbol" w:cs="Segoe UI"/>
          <w:kern w:val="0"/>
          <w:sz w:val="18"/>
          <w:szCs w:val="18"/>
        </w:rPr>
        <w:t xml:space="preserve"> </w:t>
      </w:r>
    </w:p>
    <w:p w14:paraId="114EBDE8"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w:t>
      </w:r>
      <w:r w:rsidRPr="00932960">
        <w:rPr>
          <w:rFonts w:ascii="Segoe UI" w:eastAsia="ＭＳ Ｐゴシック" w:hAnsi="Symbol" w:cs="Segoe UI"/>
          <w:kern w:val="0"/>
          <w:sz w:val="18"/>
          <w:szCs w:val="18"/>
        </w:rPr>
        <w:t>財務モデリング（三表連動モデル・</w:t>
      </w:r>
      <w:r w:rsidRPr="00932960">
        <w:rPr>
          <w:rFonts w:ascii="Segoe UI" w:eastAsia="ＭＳ Ｐゴシック" w:hAnsi="Symbol" w:cs="Segoe UI"/>
          <w:kern w:val="0"/>
          <w:sz w:val="18"/>
          <w:szCs w:val="18"/>
        </w:rPr>
        <w:t>DCF</w:t>
      </w: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LBO</w:t>
      </w:r>
      <w:r w:rsidRPr="00932960">
        <w:rPr>
          <w:rFonts w:ascii="Segoe UI" w:eastAsia="ＭＳ Ｐゴシック" w:hAnsi="Symbol" w:cs="Segoe UI"/>
          <w:kern w:val="0"/>
          <w:sz w:val="18"/>
          <w:szCs w:val="18"/>
        </w:rPr>
        <w:t>モデル等）</w:t>
      </w:r>
      <w:r w:rsidRPr="00932960">
        <w:rPr>
          <w:rFonts w:ascii="Segoe UI" w:eastAsia="ＭＳ Ｐゴシック" w:hAnsi="Symbol" w:cs="Segoe UI"/>
          <w:kern w:val="0"/>
          <w:sz w:val="18"/>
          <w:szCs w:val="18"/>
        </w:rPr>
        <w:t xml:space="preserve"> </w:t>
      </w:r>
    </w:p>
    <w:p w14:paraId="14D826C1"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M&amp;A</w:t>
      </w:r>
      <w:r w:rsidRPr="00932960">
        <w:rPr>
          <w:rFonts w:ascii="Segoe UI" w:eastAsia="ＭＳ Ｐゴシック" w:hAnsi="Symbol" w:cs="Segoe UI"/>
          <w:kern w:val="0"/>
          <w:sz w:val="18"/>
          <w:szCs w:val="18"/>
        </w:rPr>
        <w:t>アドバイザリー／財務デューデリジェンス／バリュエーション</w:t>
      </w:r>
      <w:r w:rsidRPr="00932960">
        <w:rPr>
          <w:rFonts w:ascii="Segoe UI" w:eastAsia="ＭＳ Ｐゴシック" w:hAnsi="Symbol" w:cs="Segoe UI"/>
          <w:kern w:val="0"/>
          <w:sz w:val="18"/>
          <w:szCs w:val="18"/>
        </w:rPr>
        <w:t xml:space="preserve"> </w:t>
      </w:r>
    </w:p>
    <w:p w14:paraId="435379CD"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w:t>
      </w:r>
      <w:r w:rsidRPr="00932960">
        <w:rPr>
          <w:rFonts w:ascii="Segoe UI" w:eastAsia="ＭＳ Ｐゴシック" w:hAnsi="Symbol" w:cs="Segoe UI"/>
          <w:kern w:val="0"/>
          <w:sz w:val="18"/>
          <w:szCs w:val="18"/>
        </w:rPr>
        <w:t>事業再生・リストラクチャリング（事業計画策定・金融機関折衝）</w:t>
      </w:r>
      <w:r w:rsidRPr="00932960">
        <w:rPr>
          <w:rFonts w:ascii="Segoe UI" w:eastAsia="ＭＳ Ｐゴシック" w:hAnsi="Symbol" w:cs="Segoe UI"/>
          <w:kern w:val="0"/>
          <w:sz w:val="18"/>
          <w:szCs w:val="18"/>
        </w:rPr>
        <w:t xml:space="preserve"> </w:t>
      </w:r>
    </w:p>
    <w:p w14:paraId="74749672"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IFRS</w:t>
      </w: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US GAAP</w:t>
      </w:r>
      <w:r w:rsidRPr="00932960">
        <w:rPr>
          <w:rFonts w:ascii="Segoe UI" w:eastAsia="ＭＳ Ｐゴシック" w:hAnsi="Symbol" w:cs="Segoe UI"/>
          <w:kern w:val="0"/>
          <w:sz w:val="18"/>
          <w:szCs w:val="18"/>
        </w:rPr>
        <w:t>導入支援、会計基準変更対応</w:t>
      </w:r>
      <w:r w:rsidRPr="00932960">
        <w:rPr>
          <w:rFonts w:ascii="Segoe UI" w:eastAsia="ＭＳ Ｐゴシック" w:hAnsi="Symbol" w:cs="Segoe UI"/>
          <w:kern w:val="0"/>
          <w:sz w:val="18"/>
          <w:szCs w:val="18"/>
        </w:rPr>
        <w:t xml:space="preserve"> </w:t>
      </w:r>
    </w:p>
    <w:p w14:paraId="37BC7F9D"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PM</w:t>
      </w: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PMO</w:t>
      </w:r>
      <w:r w:rsidRPr="00932960">
        <w:rPr>
          <w:rFonts w:ascii="Segoe UI" w:eastAsia="ＭＳ Ｐゴシック" w:hAnsi="Symbol" w:cs="Segoe UI"/>
          <w:kern w:val="0"/>
          <w:sz w:val="18"/>
          <w:szCs w:val="18"/>
        </w:rPr>
        <w:t>・ステークホルダーマネジメント</w:t>
      </w:r>
      <w:r w:rsidRPr="00932960">
        <w:rPr>
          <w:rFonts w:ascii="Segoe UI" w:eastAsia="ＭＳ Ｐゴシック" w:hAnsi="Symbol" w:cs="Segoe UI"/>
          <w:kern w:val="0"/>
          <w:sz w:val="18"/>
          <w:szCs w:val="18"/>
        </w:rPr>
        <w:t xml:space="preserve"> </w:t>
      </w:r>
    </w:p>
    <w:p w14:paraId="55786899" w14:textId="77777777" w:rsidR="00932960" w:rsidRPr="00932960" w:rsidRDefault="00932960" w:rsidP="00932960">
      <w:pPr>
        <w:tabs>
          <w:tab w:val="left" w:pos="6825"/>
        </w:tabs>
        <w:rPr>
          <w:rFonts w:ascii="Segoe UI" w:eastAsia="ＭＳ Ｐゴシック" w:hAnsi="Symbol" w:cs="Segoe UI"/>
          <w:kern w:val="0"/>
          <w:sz w:val="18"/>
          <w:szCs w:val="18"/>
        </w:rPr>
      </w:pP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 xml:space="preserve">  </w:t>
      </w:r>
      <w:r w:rsidRPr="00932960">
        <w:rPr>
          <w:rFonts w:ascii="Segoe UI" w:eastAsia="ＭＳ Ｐゴシック" w:hAnsi="Symbol" w:cs="Segoe UI"/>
          <w:kern w:val="0"/>
          <w:sz w:val="18"/>
          <w:szCs w:val="18"/>
        </w:rPr>
        <w:t>英語（ビジネス会話・会議ファシリテーション／</w:t>
      </w:r>
      <w:r w:rsidRPr="00932960">
        <w:rPr>
          <w:rFonts w:ascii="Segoe UI" w:eastAsia="ＭＳ Ｐゴシック" w:hAnsi="Symbol" w:cs="Segoe UI"/>
          <w:kern w:val="0"/>
          <w:sz w:val="18"/>
          <w:szCs w:val="18"/>
        </w:rPr>
        <w:t xml:space="preserve">TOEIC </w:t>
      </w:r>
      <w:r w:rsidRPr="00932960">
        <w:rPr>
          <w:rFonts w:ascii="Segoe UI" w:eastAsia="ＭＳ Ｐゴシック" w:hAnsi="Symbol" w:cs="Segoe UI"/>
          <w:kern w:val="0"/>
          <w:sz w:val="18"/>
          <w:szCs w:val="18"/>
        </w:rPr>
        <w:t>○○○</w:t>
      </w:r>
      <w:r w:rsidRPr="00932960">
        <w:rPr>
          <w:rFonts w:ascii="Segoe UI" w:eastAsia="ＭＳ Ｐゴシック" w:hAnsi="Symbol" w:cs="Segoe UI"/>
          <w:kern w:val="0"/>
          <w:sz w:val="18"/>
          <w:szCs w:val="18"/>
        </w:rPr>
        <w:t>点）</w:t>
      </w:r>
    </w:p>
    <w:p w14:paraId="751A2278" w14:textId="77777777" w:rsidR="00436089" w:rsidRPr="00436089" w:rsidRDefault="00D17150" w:rsidP="00436089">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436089" w:rsidRPr="00436089">
        <w:rPr>
          <w:rFonts w:ascii="ＭＳ Ｐゴシック" w:eastAsia="ＭＳ Ｐゴシック" w:hAnsi="ＭＳ Ｐゴシック" w:cs="ＭＳ 明朝" w:hint="eastAsia"/>
          <w:kern w:val="0"/>
          <w:sz w:val="18"/>
          <w:szCs w:val="18"/>
        </w:rPr>
        <w:t>監査法人での会計監査・内部統制評価、事業会社での経理・財務・経営企画、財務アドバイザリーファームでの</w:t>
      </w:r>
      <w:r w:rsidR="00436089" w:rsidRPr="00436089">
        <w:rPr>
          <w:rFonts w:ascii="ＭＳ Ｐゴシック" w:eastAsia="ＭＳ Ｐゴシック" w:hAnsi="ＭＳ Ｐゴシック" w:cs="ＭＳ 明朝"/>
          <w:kern w:val="0"/>
          <w:sz w:val="18"/>
          <w:szCs w:val="18"/>
        </w:rPr>
        <w:t>M&amp;A・再生案件を一貫して経験してきました。そのため、「数字を作る側」と「数字を評価する側」両方の視点から、財務戦略・M&amp;A・再生を設計できる点が強みです。</w:t>
      </w:r>
    </w:p>
    <w:p w14:paraId="06A949D0" w14:textId="77777777" w:rsidR="00436089" w:rsidRPr="00436089" w:rsidRDefault="00436089" w:rsidP="00436089">
      <w:pPr>
        <w:tabs>
          <w:tab w:val="left" w:pos="6825"/>
        </w:tabs>
        <w:rPr>
          <w:rFonts w:ascii="ＭＳ Ｐゴシック" w:eastAsia="ＭＳ Ｐゴシック" w:hAnsi="ＭＳ Ｐゴシック" w:cs="ＭＳ 明朝"/>
          <w:kern w:val="0"/>
          <w:sz w:val="18"/>
          <w:szCs w:val="18"/>
        </w:rPr>
      </w:pPr>
      <w:r w:rsidRPr="00436089">
        <w:rPr>
          <w:rFonts w:ascii="ＭＳ Ｐゴシック" w:eastAsia="ＭＳ Ｐゴシック" w:hAnsi="ＭＳ Ｐゴシック" w:cs="ＭＳ 明朝"/>
          <w:kern w:val="0"/>
          <w:sz w:val="18"/>
          <w:szCs w:val="18"/>
        </w:rPr>
        <w:t>M&amp;A・再生案件では、財務DD・バリュエーションだけでなく、三表連動モデルを用いたシナリオ分析と金融機関との交渉方針の整理を主導し、複数案件でNet Debt/EBITDAの改善、コベナンツの再設定、資金繰り安定化に貢献してきました。</w:t>
      </w:r>
    </w:p>
    <w:p w14:paraId="0B058584" w14:textId="27816517" w:rsidR="00D17150" w:rsidRPr="00F72B61" w:rsidRDefault="00436089" w:rsidP="00436089">
      <w:pPr>
        <w:tabs>
          <w:tab w:val="left" w:pos="6825"/>
        </w:tabs>
        <w:rPr>
          <w:rFonts w:ascii="ＭＳ Ｐゴシック" w:eastAsia="ＭＳ Ｐゴシック" w:hAnsi="ＭＳ Ｐゴシック" w:cs="ＭＳ 明朝"/>
          <w:kern w:val="0"/>
          <w:sz w:val="18"/>
          <w:szCs w:val="18"/>
        </w:rPr>
      </w:pPr>
      <w:r w:rsidRPr="00436089">
        <w:rPr>
          <w:rFonts w:ascii="ＭＳ Ｐゴシック" w:eastAsia="ＭＳ Ｐゴシック" w:hAnsi="ＭＳ Ｐゴシック" w:cs="ＭＳ 明朝" w:hint="eastAsia"/>
          <w:kern w:val="0"/>
          <w:sz w:val="18"/>
          <w:szCs w:val="18"/>
        </w:rPr>
        <w:t>また、</w:t>
      </w:r>
      <w:r w:rsidRPr="00436089">
        <w:rPr>
          <w:rFonts w:ascii="ＭＳ Ｐゴシック" w:eastAsia="ＭＳ Ｐゴシック" w:hAnsi="ＭＳ Ｐゴシック" w:cs="ＭＳ 明朝"/>
          <w:kern w:val="0"/>
          <w:sz w:val="18"/>
          <w:szCs w:val="18"/>
        </w:rPr>
        <w:t>IFRS導入プロジェクトでは、会計論点整理から影響額試算、開示方針の策定までをリードし、グループ全体での統一的な会計方針運用を実現。今後も、「財務」を軸に企業価値向上・事業再生にコミットするパートナーとして、貴社のCFOアジェンダの実現に寄与したいと考えています。</w:t>
      </w:r>
      <w:r w:rsidR="00D17150"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00D17150"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1"/>
  </w:num>
  <w:num w:numId="2" w16cid:durableId="565844080">
    <w:abstractNumId w:val="3"/>
  </w:num>
  <w:num w:numId="3" w16cid:durableId="841165524">
    <w:abstractNumId w:val="8"/>
  </w:num>
  <w:num w:numId="4" w16cid:durableId="1294363420">
    <w:abstractNumId w:val="0"/>
  </w:num>
  <w:num w:numId="5" w16cid:durableId="1906260989">
    <w:abstractNumId w:val="1"/>
  </w:num>
  <w:num w:numId="6" w16cid:durableId="646395335">
    <w:abstractNumId w:val="9"/>
  </w:num>
  <w:num w:numId="7" w16cid:durableId="1297373954">
    <w:abstractNumId w:val="10"/>
  </w:num>
  <w:num w:numId="8" w16cid:durableId="867528451">
    <w:abstractNumId w:val="2"/>
  </w:num>
  <w:num w:numId="9" w16cid:durableId="128397074">
    <w:abstractNumId w:val="7"/>
  </w:num>
  <w:num w:numId="10" w16cid:durableId="225647400">
    <w:abstractNumId w:val="5"/>
  </w:num>
  <w:num w:numId="11" w16cid:durableId="873081559">
    <w:abstractNumId w:val="6"/>
  </w:num>
  <w:num w:numId="12" w16cid:durableId="141389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9E8"/>
    <w:rsid w:val="000D2760"/>
    <w:rsid w:val="000D666C"/>
    <w:rsid w:val="000E300C"/>
    <w:rsid w:val="000F09FB"/>
    <w:rsid w:val="00113A75"/>
    <w:rsid w:val="00134166"/>
    <w:rsid w:val="0015752A"/>
    <w:rsid w:val="001637D3"/>
    <w:rsid w:val="0017534C"/>
    <w:rsid w:val="00177009"/>
    <w:rsid w:val="00195C0D"/>
    <w:rsid w:val="001E20A4"/>
    <w:rsid w:val="001E7B06"/>
    <w:rsid w:val="001F1063"/>
    <w:rsid w:val="0021469D"/>
    <w:rsid w:val="0022356C"/>
    <w:rsid w:val="00235999"/>
    <w:rsid w:val="002702D7"/>
    <w:rsid w:val="002C480B"/>
    <w:rsid w:val="00302DB1"/>
    <w:rsid w:val="0031653E"/>
    <w:rsid w:val="00327340"/>
    <w:rsid w:val="00334BF5"/>
    <w:rsid w:val="00346AF5"/>
    <w:rsid w:val="00360501"/>
    <w:rsid w:val="00361FC5"/>
    <w:rsid w:val="00367ADB"/>
    <w:rsid w:val="00393386"/>
    <w:rsid w:val="00395141"/>
    <w:rsid w:val="003A740F"/>
    <w:rsid w:val="00407372"/>
    <w:rsid w:val="00407A24"/>
    <w:rsid w:val="0042313E"/>
    <w:rsid w:val="004243B5"/>
    <w:rsid w:val="0042658E"/>
    <w:rsid w:val="00436089"/>
    <w:rsid w:val="004479EB"/>
    <w:rsid w:val="00455740"/>
    <w:rsid w:val="0047778C"/>
    <w:rsid w:val="004A5A81"/>
    <w:rsid w:val="004C0A48"/>
    <w:rsid w:val="004D0A88"/>
    <w:rsid w:val="004D0B23"/>
    <w:rsid w:val="004E3C63"/>
    <w:rsid w:val="00501189"/>
    <w:rsid w:val="0050380C"/>
    <w:rsid w:val="00507C69"/>
    <w:rsid w:val="00560F2E"/>
    <w:rsid w:val="00583A8C"/>
    <w:rsid w:val="00584333"/>
    <w:rsid w:val="00590CBE"/>
    <w:rsid w:val="0059298E"/>
    <w:rsid w:val="005D12FC"/>
    <w:rsid w:val="005D1453"/>
    <w:rsid w:val="005E0A2A"/>
    <w:rsid w:val="005E4885"/>
    <w:rsid w:val="005F160F"/>
    <w:rsid w:val="005F240A"/>
    <w:rsid w:val="00604838"/>
    <w:rsid w:val="00605F58"/>
    <w:rsid w:val="006120C3"/>
    <w:rsid w:val="00623641"/>
    <w:rsid w:val="00645A8D"/>
    <w:rsid w:val="006562BE"/>
    <w:rsid w:val="00660521"/>
    <w:rsid w:val="00671006"/>
    <w:rsid w:val="00683F17"/>
    <w:rsid w:val="00692F6B"/>
    <w:rsid w:val="006A5760"/>
    <w:rsid w:val="006E0732"/>
    <w:rsid w:val="006E3D5B"/>
    <w:rsid w:val="006E462B"/>
    <w:rsid w:val="006E6132"/>
    <w:rsid w:val="00735491"/>
    <w:rsid w:val="00743676"/>
    <w:rsid w:val="00746F3F"/>
    <w:rsid w:val="00755642"/>
    <w:rsid w:val="00760A89"/>
    <w:rsid w:val="007C78AA"/>
    <w:rsid w:val="007E2D96"/>
    <w:rsid w:val="008076F0"/>
    <w:rsid w:val="00822CCD"/>
    <w:rsid w:val="00831147"/>
    <w:rsid w:val="00844CEC"/>
    <w:rsid w:val="0087310E"/>
    <w:rsid w:val="00885AAE"/>
    <w:rsid w:val="008C52C2"/>
    <w:rsid w:val="008E20F4"/>
    <w:rsid w:val="008E4550"/>
    <w:rsid w:val="009067E4"/>
    <w:rsid w:val="00931EEB"/>
    <w:rsid w:val="00932960"/>
    <w:rsid w:val="00962CCF"/>
    <w:rsid w:val="00992FC8"/>
    <w:rsid w:val="00994BAE"/>
    <w:rsid w:val="009E0324"/>
    <w:rsid w:val="009F703C"/>
    <w:rsid w:val="009F7E3D"/>
    <w:rsid w:val="00A148E9"/>
    <w:rsid w:val="00A32937"/>
    <w:rsid w:val="00A461A1"/>
    <w:rsid w:val="00A52717"/>
    <w:rsid w:val="00A530DF"/>
    <w:rsid w:val="00A836AE"/>
    <w:rsid w:val="00A876E7"/>
    <w:rsid w:val="00AA273D"/>
    <w:rsid w:val="00AB45BB"/>
    <w:rsid w:val="00AD5CCB"/>
    <w:rsid w:val="00AF2BFA"/>
    <w:rsid w:val="00AF37E7"/>
    <w:rsid w:val="00B0447D"/>
    <w:rsid w:val="00B22A3D"/>
    <w:rsid w:val="00B365FA"/>
    <w:rsid w:val="00B74AD2"/>
    <w:rsid w:val="00B74CBE"/>
    <w:rsid w:val="00B91FE8"/>
    <w:rsid w:val="00B93C6C"/>
    <w:rsid w:val="00B9723F"/>
    <w:rsid w:val="00BA2925"/>
    <w:rsid w:val="00BB0393"/>
    <w:rsid w:val="00BC0E4C"/>
    <w:rsid w:val="00BC259E"/>
    <w:rsid w:val="00BE6152"/>
    <w:rsid w:val="00C211F1"/>
    <w:rsid w:val="00C25462"/>
    <w:rsid w:val="00C416F9"/>
    <w:rsid w:val="00C53074"/>
    <w:rsid w:val="00C951A1"/>
    <w:rsid w:val="00CA1A7F"/>
    <w:rsid w:val="00CA5914"/>
    <w:rsid w:val="00CE327C"/>
    <w:rsid w:val="00D1413F"/>
    <w:rsid w:val="00D17150"/>
    <w:rsid w:val="00D358D7"/>
    <w:rsid w:val="00D45D17"/>
    <w:rsid w:val="00D53631"/>
    <w:rsid w:val="00D566CA"/>
    <w:rsid w:val="00D61A30"/>
    <w:rsid w:val="00DA2AED"/>
    <w:rsid w:val="00DB14F3"/>
    <w:rsid w:val="00DC0426"/>
    <w:rsid w:val="00DC3EA7"/>
    <w:rsid w:val="00DE606F"/>
    <w:rsid w:val="00DF6714"/>
    <w:rsid w:val="00E05538"/>
    <w:rsid w:val="00E1219F"/>
    <w:rsid w:val="00E663F6"/>
    <w:rsid w:val="00E9026E"/>
    <w:rsid w:val="00E948C7"/>
    <w:rsid w:val="00EA0FEA"/>
    <w:rsid w:val="00ED3CE6"/>
    <w:rsid w:val="00EF0F0E"/>
    <w:rsid w:val="00EF1CA8"/>
    <w:rsid w:val="00F0718D"/>
    <w:rsid w:val="00F22DF2"/>
    <w:rsid w:val="00F37D93"/>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3.xml><?xml version="1.0" encoding="utf-8"?>
<ds:datastoreItem xmlns:ds="http://schemas.openxmlformats.org/officeDocument/2006/customXml" ds:itemID="{2A668CE0-AD81-49FD-B02E-0A82B8105732}">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3663c6fd-e027-4a46-9dde-d82b6ce43670"/>
    <ds:schemaRef ds:uri="2c2e0baf-f09f-44fa-91b6-cba6ac7702c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1278</Words>
  <Characters>296</Characters>
  <Application>Microsoft Office Word</Application>
  <DocSecurity>0</DocSecurity>
  <Lines>14</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34</cp:revision>
  <cp:lastPrinted>2012-06-19T08:11:00Z</cp:lastPrinted>
  <dcterms:created xsi:type="dcterms:W3CDTF">2026-03-09T08:21:00Z</dcterms:created>
  <dcterms:modified xsi:type="dcterms:W3CDTF">2026-03-18T06:19:00Z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ies>
</file>